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94B6A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  <w:lang w:val="en-US"/>
        </w:rPr>
      </w:pPr>
      <w:r w:rsidRPr="00E94B6A">
        <w:rPr>
          <w:b/>
          <w:color w:val="000000" w:themeColor="text1"/>
          <w:sz w:val="20"/>
          <w:szCs w:val="20"/>
          <w:lang w:val="en-US"/>
        </w:rPr>
        <w:t>Course De</w:t>
      </w:r>
      <w:r w:rsidR="005F207A" w:rsidRPr="00E94B6A">
        <w:rPr>
          <w:b/>
          <w:color w:val="000000" w:themeColor="text1"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721"/>
      </w:tblGrid>
      <w:tr w:rsidR="00E94B6A" w:rsidRPr="00E94B6A" w:rsidTr="00902AAD">
        <w:trPr>
          <w:trHeight w:val="315"/>
        </w:trPr>
        <w:tc>
          <w:tcPr>
            <w:tcW w:w="10118" w:type="dxa"/>
            <w:gridSpan w:val="2"/>
            <w:shd w:val="clear" w:color="auto" w:fill="DEEAF6"/>
            <w:vAlign w:val="center"/>
            <w:hideMark/>
          </w:tcPr>
          <w:p w:rsidR="00800488" w:rsidRPr="00E94B6A" w:rsidRDefault="009B4B71" w:rsidP="005F20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COURSE </w:t>
            </w:r>
            <w:r w:rsidR="005F207A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DESCRIPTION </w:t>
            </w: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FORM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5A05EB" w:rsidP="005A05EB">
            <w:pPr>
              <w:rPr>
                <w:lang w:val="en-US"/>
              </w:rPr>
            </w:pPr>
            <w:r>
              <w:rPr>
                <w:lang w:val="en-US"/>
              </w:rPr>
              <w:t>KM450</w:t>
            </w:r>
            <w:r w:rsidR="00CA1AE4">
              <w:rPr>
                <w:lang w:val="en-US"/>
              </w:rPr>
              <w:t xml:space="preserve"> </w:t>
            </w:r>
            <w:r>
              <w:rPr>
                <w:lang w:val="en-US"/>
              </w:rPr>
              <w:t>Inor</w:t>
            </w:r>
            <w:r w:rsidR="00CA1AE4">
              <w:rPr>
                <w:lang w:val="en-US"/>
              </w:rPr>
              <w:t>ganic Technologies</w:t>
            </w:r>
            <w:r w:rsidR="00153EAF" w:rsidRPr="00AB1127">
              <w:rPr>
                <w:lang w:val="en-US"/>
              </w:rPr>
              <w:t xml:space="preserve"> </w:t>
            </w:r>
            <w:r w:rsidR="00153EAF" w:rsidRPr="00AB1127">
              <w:rPr>
                <w:shd w:val="clear" w:color="auto" w:fill="F0F0F0"/>
              </w:rPr>
              <w:t xml:space="preserve"> 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800488" w:rsidRPr="00AB1127" w:rsidRDefault="00CA1AE4" w:rsidP="0074081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94B6A" w:rsidRPr="00E94B6A" w:rsidTr="00902AAD">
        <w:trPr>
          <w:trHeight w:val="82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9B4B71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5A05EB" w:rsidP="006973DE">
            <w:pPr>
              <w:jc w:val="both"/>
              <w:rPr>
                <w:lang w:val="en-US"/>
              </w:rPr>
            </w:pPr>
            <w:r w:rsidRPr="005A05EB">
              <w:rPr>
                <w:color w:val="000000" w:themeColor="text1"/>
                <w:lang w:val="en-US"/>
              </w:rPr>
              <w:t xml:space="preserve">Manufacture of </w:t>
            </w:r>
            <w:proofErr w:type="gramStart"/>
            <w:r w:rsidRPr="005A05EB">
              <w:rPr>
                <w:color w:val="000000" w:themeColor="text1"/>
                <w:lang w:val="en-US"/>
              </w:rPr>
              <w:t>soda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Manufacture</w:t>
            </w:r>
            <w:proofErr w:type="gramEnd"/>
            <w:r w:rsidRPr="005A05EB">
              <w:rPr>
                <w:color w:val="000000" w:themeColor="text1"/>
                <w:lang w:val="en-US"/>
              </w:rPr>
              <w:t xml:space="preserve"> of chlorine and caustic soda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Fertilizer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Cement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Ceramic and glass industries</w:t>
            </w:r>
            <w:r>
              <w:rPr>
                <w:color w:val="000000" w:themeColor="text1"/>
                <w:lang w:val="en-US"/>
              </w:rPr>
              <w:t>,</w:t>
            </w:r>
            <w:r w:rsidRPr="005A05EB">
              <w:rPr>
                <w:color w:val="000000" w:themeColor="text1"/>
                <w:lang w:val="en-US"/>
              </w:rPr>
              <w:t xml:space="preserve"> Boron and some other inorganic technologies</w:t>
            </w:r>
            <w:r>
              <w:rPr>
                <w:color w:val="000000" w:themeColor="text1"/>
                <w:lang w:val="en-US"/>
              </w:rPr>
              <w:t xml:space="preserve">.   </w:t>
            </w:r>
          </w:p>
        </w:tc>
      </w:tr>
      <w:tr w:rsidR="005A05EB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D271C9" w:rsidRDefault="005A05EB" w:rsidP="005A05EB">
            <w:pPr>
              <w:jc w:val="both"/>
              <w:rPr>
                <w:color w:val="000000" w:themeColor="text1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</w:rPr>
              <w:t>Austin, G.T</w:t>
            </w:r>
            <w:proofErr w:type="gramStart"/>
            <w:r w:rsidRPr="00D271C9">
              <w:rPr>
                <w:color w:val="000000" w:themeColor="text1"/>
                <w:shd w:val="clear" w:color="auto" w:fill="FFFFFF"/>
              </w:rPr>
              <w:t>.,</w:t>
            </w:r>
            <w:proofErr w:type="gramEnd"/>
            <w:r w:rsidRPr="00D271C9">
              <w:rPr>
                <w:color w:val="000000" w:themeColor="text1"/>
                <w:shd w:val="clear" w:color="auto" w:fill="FFFFFF"/>
              </w:rPr>
              <w:t>”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Shreve’s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Chemical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Process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Industries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”, 5th Ed.,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McGraw-Hill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>, New York, 1984.</w:t>
            </w:r>
          </w:p>
        </w:tc>
      </w:tr>
      <w:tr w:rsidR="005A05EB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Kent, J.A.,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</w:t>
            </w:r>
            <w:proofErr w:type="gram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” ,</w:t>
            </w:r>
            <w:proofErr w:type="gram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10th Edition,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Nedrand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New York, 2003. 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 A., “Chemical Process Technology”, John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Hocking, M.B., “Handbook of Chemical Technology”, Academic Pres., 1998.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Olcay,A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Teknolojiler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Kitapevi.1998 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Biçer,A.,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Yalçın,H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İnorganik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Üniv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İlke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Yayınevi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, 2007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4</w:t>
            </w:r>
          </w:p>
        </w:tc>
      </w:tr>
      <w:tr w:rsidR="005A05EB" w:rsidRPr="00E94B6A" w:rsidTr="00902AAD">
        <w:trPr>
          <w:trHeight w:val="58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Prerequisites of the Course</w:t>
            </w:r>
          </w:p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There is no prerequisite or co-requisite for this course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Elective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CA1AE4" w:rsidRDefault="005A05EB" w:rsidP="005A05EB">
            <w:proofErr w:type="spellStart"/>
            <w:r>
              <w:t>Turk</w:t>
            </w:r>
            <w:r w:rsidRPr="00CA1AE4">
              <w:t>is</w:t>
            </w:r>
            <w:r>
              <w:t>h</w:t>
            </w:r>
            <w:proofErr w:type="spellEnd"/>
          </w:p>
        </w:tc>
      </w:tr>
      <w:tr w:rsidR="005A05EB" w:rsidRPr="00E94B6A" w:rsidTr="00902AAD">
        <w:trPr>
          <w:trHeight w:val="342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5A05EB" w:rsidRPr="00AB1127" w:rsidRDefault="005A05EB" w:rsidP="005A05EB">
            <w:pPr>
              <w:jc w:val="both"/>
              <w:rPr>
                <w:lang w:val="en-US"/>
              </w:rPr>
            </w:pPr>
            <w:r w:rsidRPr="00CA1AE4">
              <w:rPr>
                <w:lang w:val="en-US"/>
              </w:rPr>
              <w:t xml:space="preserve">Operating a variety of </w:t>
            </w:r>
            <w:r>
              <w:rPr>
                <w:lang w:val="en-US"/>
              </w:rPr>
              <w:t>inorganic</w:t>
            </w:r>
            <w:r w:rsidRPr="00CA1AE4">
              <w:rPr>
                <w:lang w:val="en-US"/>
              </w:rPr>
              <w:t xml:space="preserve"> chemical production processes to learn and become informed about</w:t>
            </w:r>
            <w:r>
              <w:rPr>
                <w:rFonts w:ascii="Verdana" w:hAnsi="Verdana"/>
                <w:color w:val="696969"/>
                <w:sz w:val="18"/>
                <w:szCs w:val="18"/>
                <w:shd w:val="clear" w:color="auto" w:fill="DEDEDE"/>
              </w:rPr>
              <w:t>.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5A05EB" w:rsidRDefault="005A05EB" w:rsidP="005A05EB">
            <w:pPr>
              <w:jc w:val="both"/>
              <w:rPr>
                <w:color w:val="000000" w:themeColor="text1"/>
                <w:lang w:val="en-US"/>
              </w:rPr>
            </w:pPr>
            <w:r w:rsidRPr="005A05EB">
              <w:rPr>
                <w:color w:val="000000" w:themeColor="text1"/>
                <w:shd w:val="clear" w:color="auto" w:fill="FFFFFF"/>
                <w:lang w:val="en-US"/>
              </w:rPr>
              <w:t>To introduce some selected inorganic processes to students</w:t>
            </w:r>
            <w:r w:rsidRPr="005A05EB">
              <w:rPr>
                <w:color w:val="000000" w:themeColor="text1"/>
                <w:lang w:val="en-US"/>
              </w:rPr>
              <w:br/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>To improve the knowledge of students how to use and prepare process flowcharts</w:t>
            </w:r>
            <w:r>
              <w:rPr>
                <w:color w:val="000000" w:themeColor="text1"/>
                <w:lang w:val="en-US"/>
              </w:rPr>
              <w:t>.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 xml:space="preserve"> To improve Turkish communication ability of students in written and</w:t>
            </w:r>
            <w:r w:rsidRPr="005A05EB">
              <w:rPr>
                <w:color w:val="000000" w:themeColor="text1"/>
                <w:shd w:val="clear" w:color="auto" w:fill="FFFFFF"/>
              </w:rPr>
              <w:t xml:space="preserve"> 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>verbally.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  <w:r w:rsidRPr="00AB1127">
              <w:t xml:space="preserve"> </w:t>
            </w:r>
            <w:r w:rsidRPr="00AB1127">
              <w:rPr>
                <w:lang w:val="en-US"/>
              </w:rPr>
              <w:t>The mode of delivery of this course is face to face</w:t>
            </w:r>
            <w:r w:rsidRPr="00AB1127">
              <w:rPr>
                <w:shd w:val="clear" w:color="auto" w:fill="FFFFFF"/>
                <w:lang w:val="en-US"/>
              </w:rPr>
              <w:t xml:space="preserve"> 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5568"/>
            </w:tblGrid>
            <w:tr w:rsidR="005A05EB" w:rsidRPr="005A05EB" w:rsidTr="005A05EB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National and international liabilities resulting from the global and regional impacts of chemical processes on health, environment and safety. The us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chlorine and caustic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chlorine and caustic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</w:t>
                  </w:r>
                  <w:r w:rsidR="007A5EE2" w:rsidRPr="005A05EB">
                    <w:rPr>
                      <w:color w:val="000000" w:themeColor="text1"/>
                      <w:lang w:val="en-US"/>
                    </w:rPr>
                    <w:t>Manufacture of chlorine and caustic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Fertilizer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Fertilizer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Cement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lastRenderedPageBreak/>
                    <w:t xml:space="preserve">10.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Cement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Ceramic and glass industries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</w:t>
                  </w:r>
                  <w:r w:rsidR="007A5EE2" w:rsidRPr="005A05EB">
                    <w:rPr>
                      <w:color w:val="000000" w:themeColor="text1"/>
                      <w:lang w:val="en-US"/>
                    </w:rPr>
                    <w:t>Ceramic and glass industries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Boron and some other inorganic technologies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14</w:t>
                  </w: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7A5EE2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Student presentations</w:t>
                  </w:r>
                </w:p>
              </w:tc>
            </w:tr>
          </w:tbl>
          <w:p w:rsidR="005A05EB" w:rsidRPr="00AB1127" w:rsidRDefault="005A05EB" w:rsidP="005A05EB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A05EB" w:rsidRPr="00AB1127" w:rsidRDefault="005A05EB" w:rsidP="005A05EB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5A05EB" w:rsidRPr="00E94B6A" w:rsidTr="00902AAD">
        <w:trPr>
          <w:trHeight w:val="153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5A05EB" w:rsidRPr="00E94B6A" w:rsidRDefault="005A05EB" w:rsidP="005A05EB">
            <w:pPr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Theoretical Study Hours of Course Per Week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Searching in Internet and Library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Reports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Presentation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Presentation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Mid-Term and Studying for Mid-Term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Final and Studying for Final</w:t>
            </w:r>
          </w:p>
        </w:tc>
      </w:tr>
      <w:tr w:rsidR="005A05EB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3"/>
              <w:gridCol w:w="1137"/>
              <w:gridCol w:w="1563"/>
            </w:tblGrid>
            <w:tr w:rsidR="005A05EB" w:rsidRPr="00AB112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Total Contribution (%)</w:t>
                  </w: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5A05EB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60</w:t>
                  </w:r>
                </w:p>
              </w:tc>
            </w:tr>
            <w:tr w:rsidR="005A05EB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40</w:t>
                  </w:r>
                </w:p>
              </w:tc>
            </w:tr>
            <w:tr w:rsidR="005A05EB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</w:tbl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</w:p>
        </w:tc>
      </w:tr>
      <w:tr w:rsidR="005A05EB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61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1074"/>
              <w:gridCol w:w="1181"/>
            </w:tblGrid>
            <w:tr w:rsidR="005A05EB" w:rsidRPr="00AB1127" w:rsidTr="007A5E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lang w:val="en-US"/>
                    </w:rPr>
                  </w:pPr>
                  <w:r w:rsidRPr="00AB1127">
                    <w:rPr>
                      <w:b/>
                      <w:bCs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Workload in Semester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14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42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2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30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124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lastRenderedPageBreak/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4.12</w:t>
                  </w:r>
                </w:p>
              </w:tc>
            </w:tr>
            <w:tr w:rsidR="005A05EB" w:rsidRPr="00AB1127" w:rsidTr="007A5EE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7A5EE2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4</w:t>
                  </w:r>
                  <w:bookmarkStart w:id="0" w:name="_GoBack"/>
                  <w:bookmarkEnd w:id="0"/>
                </w:p>
              </w:tc>
            </w:tr>
          </w:tbl>
          <w:p w:rsidR="005A05EB" w:rsidRPr="00AB1127" w:rsidRDefault="005A05EB" w:rsidP="005A05EB">
            <w:pPr>
              <w:jc w:val="center"/>
              <w:rPr>
                <w:lang w:val="en-US"/>
              </w:rPr>
            </w:pPr>
          </w:p>
        </w:tc>
      </w:tr>
      <w:tr w:rsidR="005A05EB" w:rsidRPr="00E94B6A" w:rsidTr="00902AAD">
        <w:trPr>
          <w:trHeight w:val="163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P</w:t>
                  </w: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7A5EE2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7A5EE2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A05EB" w:rsidRPr="00E94B6A" w:rsidRDefault="005A05EB" w:rsidP="005A05EB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A05EB" w:rsidRPr="00E94B6A" w:rsidTr="00902AAD">
        <w:trPr>
          <w:trHeight w:val="1209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Name of Lecturer(s) and Contact Information</w:t>
            </w:r>
          </w:p>
        </w:tc>
        <w:tc>
          <w:tcPr>
            <w:tcW w:w="6721" w:type="dxa"/>
            <w:shd w:val="clear" w:color="auto" w:fill="auto"/>
            <w:vAlign w:val="center"/>
            <w:hideMark/>
          </w:tcPr>
          <w:p w:rsidR="005A05EB" w:rsidRPr="00D73276" w:rsidRDefault="005A05EB" w:rsidP="005A05EB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İbrahim Tükenmez </w:t>
            </w:r>
            <w:r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5A05EB" w:rsidRPr="00E94B6A" w:rsidRDefault="005A05EB" w:rsidP="005A05EB">
            <w:pPr>
              <w:pStyle w:val="ListeParagraf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831005" w:rsidRPr="00E94B6A" w:rsidRDefault="007A5EE2">
      <w:pPr>
        <w:rPr>
          <w:color w:val="000000" w:themeColor="text1"/>
          <w:sz w:val="20"/>
          <w:szCs w:val="20"/>
          <w:lang w:val="en-US"/>
        </w:rPr>
      </w:pPr>
    </w:p>
    <w:sectPr w:rsidR="00831005" w:rsidRPr="00E94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8A3FAB"/>
    <w:multiLevelType w:val="hybridMultilevel"/>
    <w:tmpl w:val="A734E506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2730C"/>
    <w:multiLevelType w:val="hybridMultilevel"/>
    <w:tmpl w:val="B82C2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720C3"/>
    <w:rsid w:val="00153EAF"/>
    <w:rsid w:val="0024251D"/>
    <w:rsid w:val="00283F22"/>
    <w:rsid w:val="0045713E"/>
    <w:rsid w:val="004B2689"/>
    <w:rsid w:val="00536BE8"/>
    <w:rsid w:val="005A05EB"/>
    <w:rsid w:val="005F207A"/>
    <w:rsid w:val="006470BF"/>
    <w:rsid w:val="006842CE"/>
    <w:rsid w:val="006973DE"/>
    <w:rsid w:val="00701524"/>
    <w:rsid w:val="007032D9"/>
    <w:rsid w:val="00724E19"/>
    <w:rsid w:val="0075466A"/>
    <w:rsid w:val="007A5EE2"/>
    <w:rsid w:val="00800488"/>
    <w:rsid w:val="00831B93"/>
    <w:rsid w:val="00902AAD"/>
    <w:rsid w:val="009039E3"/>
    <w:rsid w:val="009126FE"/>
    <w:rsid w:val="009643F0"/>
    <w:rsid w:val="009B4B71"/>
    <w:rsid w:val="009C68A9"/>
    <w:rsid w:val="009C7A93"/>
    <w:rsid w:val="00AB1127"/>
    <w:rsid w:val="00AD460D"/>
    <w:rsid w:val="00B75D5D"/>
    <w:rsid w:val="00BD126D"/>
    <w:rsid w:val="00BE4599"/>
    <w:rsid w:val="00C01538"/>
    <w:rsid w:val="00C76596"/>
    <w:rsid w:val="00CA1AE4"/>
    <w:rsid w:val="00CB1549"/>
    <w:rsid w:val="00CE5771"/>
    <w:rsid w:val="00D81DA1"/>
    <w:rsid w:val="00DD236A"/>
    <w:rsid w:val="00E56291"/>
    <w:rsid w:val="00E86732"/>
    <w:rsid w:val="00E94B6A"/>
    <w:rsid w:val="00EB42BC"/>
    <w:rsid w:val="00F04E1F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E9379"/>
  <w15:docId w15:val="{6B683A5B-A990-4052-B026-2B23EF89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2018-06-28T08:21:00Z</dcterms:created>
  <dcterms:modified xsi:type="dcterms:W3CDTF">2018-08-14T13:15:00Z</dcterms:modified>
</cp:coreProperties>
</file>